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6D2" w:rsidRPr="00E76EF5" w:rsidRDefault="008F36D2" w:rsidP="001916A0">
      <w:pPr>
        <w:widowControl w:val="0"/>
        <w:tabs>
          <w:tab w:val="left" w:pos="10065"/>
        </w:tabs>
        <w:autoSpaceDE w:val="0"/>
        <w:autoSpaceDN w:val="0"/>
        <w:spacing w:before="76" w:after="0"/>
        <w:jc w:val="center"/>
        <w:rPr>
          <w:rFonts w:cs="Times New Roman"/>
          <w:szCs w:val="24"/>
        </w:rPr>
      </w:pPr>
      <w:r>
        <w:rPr>
          <w:rFonts w:cs="Times New Roman"/>
          <w:spacing w:val="-8"/>
          <w:szCs w:val="24"/>
        </w:rPr>
        <w:t xml:space="preserve">                                                 </w:t>
      </w:r>
      <w:r w:rsidR="001916A0">
        <w:rPr>
          <w:rFonts w:cs="Times New Roman"/>
          <w:spacing w:val="-8"/>
          <w:szCs w:val="24"/>
        </w:rPr>
        <w:t xml:space="preserve">                                                                                   </w:t>
      </w:r>
      <w:r w:rsidRPr="00E76EF5">
        <w:rPr>
          <w:rFonts w:cs="Times New Roman"/>
          <w:spacing w:val="-8"/>
          <w:szCs w:val="24"/>
        </w:rPr>
        <w:t>Приложение</w:t>
      </w:r>
      <w:r w:rsidRPr="00E76EF5">
        <w:rPr>
          <w:rFonts w:cs="Times New Roman"/>
          <w:spacing w:val="14"/>
          <w:szCs w:val="24"/>
        </w:rPr>
        <w:t xml:space="preserve"> </w:t>
      </w:r>
      <w:r w:rsidR="00797F2D">
        <w:rPr>
          <w:rFonts w:cs="Times New Roman"/>
          <w:spacing w:val="-10"/>
          <w:szCs w:val="24"/>
        </w:rPr>
        <w:t>8</w:t>
      </w:r>
    </w:p>
    <w:p w:rsidR="008F36D2" w:rsidRDefault="008F36D2" w:rsidP="008F36D2">
      <w:pPr>
        <w:spacing w:after="0" w:line="240" w:lineRule="auto"/>
        <w:jc w:val="center"/>
        <w:rPr>
          <w:rFonts w:eastAsia="SimSun" w:cs="Times New Roman"/>
          <w:kern w:val="3"/>
          <w:szCs w:val="24"/>
        </w:rPr>
      </w:pPr>
      <w:r>
        <w:rPr>
          <w:rFonts w:eastAsia="SimSun" w:cs="Times New Roman"/>
          <w:spacing w:val="-4"/>
          <w:kern w:val="3"/>
          <w:szCs w:val="24"/>
        </w:rPr>
        <w:t xml:space="preserve">                                                                            </w:t>
      </w:r>
      <w:r w:rsidR="001916A0">
        <w:rPr>
          <w:rFonts w:eastAsia="SimSun" w:cs="Times New Roman"/>
          <w:spacing w:val="-4"/>
          <w:kern w:val="3"/>
          <w:szCs w:val="24"/>
        </w:rPr>
        <w:t xml:space="preserve"> </w:t>
      </w:r>
      <w:r>
        <w:rPr>
          <w:rFonts w:eastAsia="SimSun" w:cs="Times New Roman"/>
          <w:spacing w:val="-4"/>
          <w:kern w:val="3"/>
          <w:szCs w:val="24"/>
        </w:rPr>
        <w:t xml:space="preserve"> </w:t>
      </w:r>
      <w:r w:rsidR="001916A0">
        <w:rPr>
          <w:rFonts w:eastAsia="SimSun" w:cs="Times New Roman"/>
          <w:spacing w:val="-4"/>
          <w:kern w:val="3"/>
          <w:szCs w:val="24"/>
        </w:rPr>
        <w:t xml:space="preserve">                                                                       </w:t>
      </w:r>
      <w:r w:rsidRPr="00E76EF5">
        <w:rPr>
          <w:rFonts w:eastAsia="SimSun" w:cs="Times New Roman"/>
          <w:spacing w:val="-4"/>
          <w:kern w:val="3"/>
          <w:szCs w:val="24"/>
        </w:rPr>
        <w:t>к</w:t>
      </w:r>
      <w:r w:rsidRPr="00E76EF5">
        <w:rPr>
          <w:rFonts w:eastAsia="SimSun" w:cs="Times New Roman"/>
          <w:spacing w:val="-15"/>
          <w:kern w:val="3"/>
          <w:szCs w:val="24"/>
        </w:rPr>
        <w:t xml:space="preserve"> </w:t>
      </w:r>
      <w:r w:rsidRPr="00E76EF5">
        <w:rPr>
          <w:rFonts w:eastAsia="SimSun" w:cs="Times New Roman"/>
          <w:spacing w:val="-4"/>
          <w:kern w:val="3"/>
          <w:szCs w:val="24"/>
        </w:rPr>
        <w:t xml:space="preserve">административному </w:t>
      </w:r>
      <w:r w:rsidRPr="00E76EF5">
        <w:rPr>
          <w:rFonts w:eastAsia="SimSun" w:cs="Times New Roman"/>
          <w:kern w:val="3"/>
          <w:szCs w:val="24"/>
        </w:rPr>
        <w:t xml:space="preserve">регламенту </w:t>
      </w:r>
    </w:p>
    <w:p w:rsidR="008F36D2" w:rsidRDefault="008F36D2" w:rsidP="008F36D2">
      <w:pPr>
        <w:spacing w:after="0" w:line="240" w:lineRule="auto"/>
        <w:jc w:val="center"/>
        <w:rPr>
          <w:rFonts w:eastAsia="SimSun" w:cs="Times New Roman"/>
          <w:spacing w:val="-14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                           </w:t>
      </w:r>
      <w:r w:rsidR="001916A0">
        <w:rPr>
          <w:rFonts w:eastAsia="SimSun" w:cs="Times New Roman"/>
          <w:kern w:val="3"/>
          <w:szCs w:val="24"/>
        </w:rPr>
        <w:t xml:space="preserve">                                                                         </w:t>
      </w:r>
      <w:r w:rsidRPr="00E76EF5">
        <w:rPr>
          <w:rFonts w:eastAsia="SimSun" w:cs="Times New Roman"/>
          <w:kern w:val="3"/>
          <w:szCs w:val="24"/>
        </w:rPr>
        <w:t>предоставления муниципальной</w:t>
      </w:r>
      <w:r w:rsidRPr="00E76EF5">
        <w:rPr>
          <w:rFonts w:eastAsia="SimSun" w:cs="Times New Roman"/>
          <w:spacing w:val="-2"/>
          <w:kern w:val="3"/>
          <w:szCs w:val="24"/>
        </w:rPr>
        <w:t xml:space="preserve"> </w:t>
      </w:r>
      <w:r w:rsidRPr="00E76EF5">
        <w:rPr>
          <w:rFonts w:eastAsia="SimSun" w:cs="Times New Roman"/>
          <w:kern w:val="3"/>
          <w:szCs w:val="24"/>
        </w:rPr>
        <w:t>услуги</w:t>
      </w:r>
      <w:r w:rsidRPr="00E76EF5">
        <w:rPr>
          <w:rFonts w:eastAsia="SimSun" w:cs="Times New Roman"/>
          <w:spacing w:val="-14"/>
          <w:kern w:val="3"/>
          <w:szCs w:val="24"/>
        </w:rPr>
        <w:t xml:space="preserve"> </w:t>
      </w:r>
    </w:p>
    <w:p w:rsidR="008F36D2" w:rsidRDefault="008F36D2" w:rsidP="008F36D2">
      <w:pPr>
        <w:spacing w:after="0" w:line="240" w:lineRule="auto"/>
        <w:jc w:val="center"/>
        <w:rPr>
          <w:rFonts w:eastAsia="SimSun" w:cs="Times New Roman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                          </w:t>
      </w:r>
      <w:r w:rsidR="001916A0">
        <w:rPr>
          <w:rFonts w:eastAsia="SimSun" w:cs="Times New Roman"/>
          <w:kern w:val="3"/>
          <w:szCs w:val="24"/>
        </w:rPr>
        <w:t xml:space="preserve">                                                                        </w:t>
      </w:r>
      <w:r w:rsidRPr="00E76EF5">
        <w:rPr>
          <w:rFonts w:eastAsia="SimSun" w:cs="Times New Roman"/>
          <w:kern w:val="3"/>
          <w:szCs w:val="24"/>
        </w:rPr>
        <w:t>«</w:t>
      </w:r>
      <w:r>
        <w:rPr>
          <w:rFonts w:eastAsia="SimSun" w:cs="Times New Roman"/>
          <w:kern w:val="3"/>
          <w:szCs w:val="24"/>
        </w:rPr>
        <w:t xml:space="preserve">Оформление </w:t>
      </w:r>
      <w:proofErr w:type="gramStart"/>
      <w:r>
        <w:rPr>
          <w:rFonts w:eastAsia="SimSun" w:cs="Times New Roman"/>
          <w:kern w:val="3"/>
          <w:szCs w:val="24"/>
        </w:rPr>
        <w:t>родственных</w:t>
      </w:r>
      <w:proofErr w:type="gramEnd"/>
      <w:r>
        <w:rPr>
          <w:rFonts w:eastAsia="SimSun" w:cs="Times New Roman"/>
          <w:kern w:val="3"/>
          <w:szCs w:val="24"/>
        </w:rPr>
        <w:t xml:space="preserve">, почетных, </w:t>
      </w:r>
    </w:p>
    <w:p w:rsidR="008F36D2" w:rsidRDefault="008F36D2" w:rsidP="008F36D2">
      <w:pPr>
        <w:spacing w:after="0" w:line="240" w:lineRule="auto"/>
        <w:jc w:val="center"/>
        <w:rPr>
          <w:rFonts w:eastAsia="SimSun" w:cs="Times New Roman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                  </w:t>
      </w:r>
      <w:r w:rsidR="001916A0">
        <w:rPr>
          <w:rFonts w:eastAsia="SimSun" w:cs="Times New Roman"/>
          <w:kern w:val="3"/>
          <w:szCs w:val="24"/>
        </w:rPr>
        <w:t xml:space="preserve">                                                                         </w:t>
      </w:r>
      <w:r>
        <w:rPr>
          <w:rFonts w:eastAsia="SimSun" w:cs="Times New Roman"/>
          <w:kern w:val="3"/>
          <w:szCs w:val="24"/>
        </w:rPr>
        <w:t xml:space="preserve">воинских захоронений, созданных </w:t>
      </w:r>
    </w:p>
    <w:p w:rsidR="008F36D2" w:rsidRDefault="008F36D2" w:rsidP="008F36D2">
      <w:pPr>
        <w:spacing w:after="0" w:line="240" w:lineRule="auto"/>
        <w:jc w:val="center"/>
        <w:rPr>
          <w:rFonts w:eastAsia="SimSun" w:cs="Times New Roman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                                  </w:t>
      </w:r>
      <w:r w:rsidR="001916A0">
        <w:rPr>
          <w:rFonts w:eastAsia="SimSun" w:cs="Times New Roman"/>
          <w:kern w:val="3"/>
          <w:szCs w:val="24"/>
        </w:rPr>
        <w:t xml:space="preserve">                                                                         </w:t>
      </w:r>
      <w:r>
        <w:rPr>
          <w:rFonts w:eastAsia="SimSun" w:cs="Times New Roman"/>
          <w:kern w:val="3"/>
          <w:szCs w:val="24"/>
        </w:rPr>
        <w:t xml:space="preserve">с 01 августа 2004 года по 30 июня 2020 года </w:t>
      </w:r>
    </w:p>
    <w:p w:rsidR="008F36D2" w:rsidRDefault="008F36D2" w:rsidP="008F36D2">
      <w:pPr>
        <w:spacing w:after="0" w:line="240" w:lineRule="auto"/>
        <w:jc w:val="center"/>
        <w:rPr>
          <w:rFonts w:eastAsia="SimSun" w:cs="Times New Roman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        </w:t>
      </w:r>
      <w:r w:rsidR="001916A0">
        <w:rPr>
          <w:rFonts w:eastAsia="SimSun" w:cs="Times New Roman"/>
          <w:kern w:val="3"/>
          <w:szCs w:val="24"/>
        </w:rPr>
        <w:t xml:space="preserve">                                                                         </w:t>
      </w:r>
      <w:r>
        <w:rPr>
          <w:rFonts w:eastAsia="SimSun" w:cs="Times New Roman"/>
          <w:kern w:val="3"/>
          <w:szCs w:val="24"/>
        </w:rPr>
        <w:t xml:space="preserve">включительно, как семейные </w:t>
      </w:r>
    </w:p>
    <w:p w:rsidR="008F36D2" w:rsidRPr="00E76EF5" w:rsidRDefault="008F36D2" w:rsidP="008F36D2">
      <w:pPr>
        <w:tabs>
          <w:tab w:val="left" w:pos="5670"/>
        </w:tabs>
        <w:spacing w:after="0" w:line="240" w:lineRule="auto"/>
        <w:jc w:val="center"/>
        <w:rPr>
          <w:rFonts w:eastAsia="SimSun" w:cs="Times New Roman"/>
          <w:spacing w:val="-2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</w:t>
      </w:r>
      <w:r w:rsidR="001916A0">
        <w:rPr>
          <w:rFonts w:eastAsia="SimSun" w:cs="Times New Roman"/>
          <w:kern w:val="3"/>
          <w:szCs w:val="24"/>
        </w:rPr>
        <w:t xml:space="preserve">                                                                        </w:t>
      </w:r>
      <w:r>
        <w:rPr>
          <w:rFonts w:eastAsia="SimSun" w:cs="Times New Roman"/>
          <w:kern w:val="3"/>
          <w:szCs w:val="24"/>
        </w:rPr>
        <w:t xml:space="preserve"> (родовые) захоронения</w:t>
      </w:r>
      <w:r w:rsidRPr="00E76EF5">
        <w:rPr>
          <w:rFonts w:eastAsia="SimSun" w:cs="Times New Roman"/>
          <w:kern w:val="3"/>
          <w:szCs w:val="24"/>
        </w:rPr>
        <w:t>»</w:t>
      </w: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305D5C" w:rsidRPr="00305D5C" w:rsidRDefault="009A7B74" w:rsidP="00305D5C">
      <w:pPr>
        <w:spacing w:after="0" w:line="240" w:lineRule="auto"/>
        <w:jc w:val="center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И</w:t>
      </w:r>
      <w:r w:rsidR="00797F2D">
        <w:rPr>
          <w:rFonts w:cs="Times New Roman"/>
          <w:bCs/>
          <w:sz w:val="28"/>
          <w:szCs w:val="28"/>
        </w:rPr>
        <w:t>счерпывающий перечень оснований для отказа в приеме заявления и документов, необходимых для предоставления Услуги, оснований для приостановления предоставления Услуги или отказа в предоставлении  Услуги</w:t>
      </w:r>
    </w:p>
    <w:p w:rsidR="00F71BAC" w:rsidRPr="00461786" w:rsidRDefault="00F71BAC" w:rsidP="00461786">
      <w:pPr>
        <w:tabs>
          <w:tab w:val="left" w:pos="0"/>
        </w:tabs>
        <w:spacing w:after="0" w:line="240" w:lineRule="auto"/>
        <w:ind w:right="424"/>
        <w:jc w:val="both"/>
        <w:rPr>
          <w:rFonts w:cs="Times New Roman"/>
          <w:bCs/>
          <w:szCs w:val="24"/>
        </w:rPr>
      </w:pPr>
    </w:p>
    <w:p w:rsidR="00461786" w:rsidRPr="001916A0" w:rsidRDefault="00797F2D" w:rsidP="00305D5C">
      <w:pPr>
        <w:tabs>
          <w:tab w:val="left" w:pos="0"/>
        </w:tabs>
        <w:spacing w:after="0" w:line="240" w:lineRule="auto"/>
        <w:ind w:right="424"/>
        <w:jc w:val="center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Исчерпывающий перечень оснований для отказа в приеме заявления и документов, необходимых для предоставления Услуги</w:t>
      </w:r>
    </w:p>
    <w:p w:rsidR="00506181" w:rsidRPr="00461786" w:rsidRDefault="00506181" w:rsidP="00506181">
      <w:pPr>
        <w:pStyle w:val="a7"/>
        <w:tabs>
          <w:tab w:val="left" w:pos="0"/>
        </w:tabs>
        <w:spacing w:after="0" w:line="240" w:lineRule="auto"/>
        <w:ind w:right="424"/>
        <w:jc w:val="both"/>
        <w:rPr>
          <w:rFonts w:cs="Times New Roman"/>
          <w:bCs/>
          <w:sz w:val="28"/>
          <w:szCs w:val="28"/>
        </w:rPr>
      </w:pPr>
    </w:p>
    <w:tbl>
      <w:tblPr>
        <w:tblStyle w:val="a9"/>
        <w:tblW w:w="14425" w:type="dxa"/>
        <w:tblInd w:w="284" w:type="dxa"/>
        <w:tblLayout w:type="fixed"/>
        <w:tblLook w:val="04A0"/>
      </w:tblPr>
      <w:tblGrid>
        <w:gridCol w:w="925"/>
        <w:gridCol w:w="10239"/>
        <w:gridCol w:w="3261"/>
      </w:tblGrid>
      <w:tr w:rsidR="00797F2D" w:rsidTr="00797F2D">
        <w:tc>
          <w:tcPr>
            <w:tcW w:w="925" w:type="dxa"/>
          </w:tcPr>
          <w:p w:rsidR="00797F2D" w:rsidRDefault="00797F2D" w:rsidP="00305D5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10239" w:type="dxa"/>
          </w:tcPr>
          <w:p w:rsidR="00797F2D" w:rsidRDefault="00797F2D" w:rsidP="00305D5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Перечень оснований</w:t>
            </w:r>
          </w:p>
        </w:tc>
        <w:tc>
          <w:tcPr>
            <w:tcW w:w="3261" w:type="dxa"/>
          </w:tcPr>
          <w:p w:rsidR="00797F2D" w:rsidRDefault="00797F2D" w:rsidP="00305D5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Идентификатор категорий (признаков) заявителей</w:t>
            </w:r>
          </w:p>
        </w:tc>
      </w:tr>
      <w:tr w:rsidR="00797F2D" w:rsidTr="00797F2D">
        <w:tc>
          <w:tcPr>
            <w:tcW w:w="925" w:type="dxa"/>
          </w:tcPr>
          <w:p w:rsidR="00797F2D" w:rsidRDefault="00797F2D" w:rsidP="00C13628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0239" w:type="dxa"/>
          </w:tcPr>
          <w:p w:rsidR="00797F2D" w:rsidRDefault="00374111" w:rsidP="00374111">
            <w:pPr>
              <w:tabs>
                <w:tab w:val="left" w:pos="0"/>
              </w:tabs>
              <w:ind w:right="424"/>
              <w:jc w:val="both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Обращение за предоставлением иной услуги</w:t>
            </w:r>
          </w:p>
        </w:tc>
        <w:tc>
          <w:tcPr>
            <w:tcW w:w="3261" w:type="dxa"/>
          </w:tcPr>
          <w:p w:rsidR="00797F2D" w:rsidRDefault="00797F2D" w:rsidP="00BE15B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А</w:t>
            </w:r>
            <w:proofErr w:type="gramStart"/>
            <w:r>
              <w:rPr>
                <w:rFonts w:cs="Times New Roman"/>
                <w:bCs/>
                <w:sz w:val="28"/>
                <w:szCs w:val="28"/>
              </w:rPr>
              <w:t>1</w:t>
            </w:r>
            <w:proofErr w:type="gramEnd"/>
            <w:r>
              <w:rPr>
                <w:rFonts w:cs="Times New Roman"/>
                <w:bCs/>
                <w:sz w:val="28"/>
                <w:szCs w:val="28"/>
              </w:rPr>
              <w:t>, А2</w:t>
            </w:r>
          </w:p>
        </w:tc>
      </w:tr>
      <w:tr w:rsidR="00797F2D" w:rsidTr="00797F2D">
        <w:tc>
          <w:tcPr>
            <w:tcW w:w="925" w:type="dxa"/>
          </w:tcPr>
          <w:p w:rsidR="00797F2D" w:rsidRDefault="00797F2D" w:rsidP="00C13628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239" w:type="dxa"/>
          </w:tcPr>
          <w:p w:rsidR="00797F2D" w:rsidRDefault="00374111" w:rsidP="00374111">
            <w:pPr>
              <w:tabs>
                <w:tab w:val="left" w:pos="0"/>
              </w:tabs>
              <w:ind w:right="424"/>
              <w:jc w:val="both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Заявителем представлен неполный комплект документов, необходимых для предоставления Услуги</w:t>
            </w:r>
          </w:p>
        </w:tc>
        <w:tc>
          <w:tcPr>
            <w:tcW w:w="3261" w:type="dxa"/>
          </w:tcPr>
          <w:p w:rsidR="00797F2D" w:rsidRDefault="00797F2D" w:rsidP="00BE15B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А</w:t>
            </w:r>
            <w:proofErr w:type="gramStart"/>
            <w:r>
              <w:rPr>
                <w:rFonts w:cs="Times New Roman"/>
                <w:bCs/>
                <w:sz w:val="28"/>
                <w:szCs w:val="28"/>
              </w:rPr>
              <w:t>1</w:t>
            </w:r>
            <w:proofErr w:type="gramEnd"/>
            <w:r>
              <w:rPr>
                <w:rFonts w:cs="Times New Roman"/>
                <w:bCs/>
                <w:sz w:val="28"/>
                <w:szCs w:val="28"/>
              </w:rPr>
              <w:t>, А2</w:t>
            </w:r>
          </w:p>
        </w:tc>
      </w:tr>
      <w:tr w:rsidR="00797F2D" w:rsidTr="00797F2D">
        <w:tc>
          <w:tcPr>
            <w:tcW w:w="925" w:type="dxa"/>
          </w:tcPr>
          <w:p w:rsidR="00797F2D" w:rsidRDefault="00797F2D" w:rsidP="00C13628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0239" w:type="dxa"/>
          </w:tcPr>
          <w:p w:rsidR="00797F2D" w:rsidRDefault="00BB7CB3" w:rsidP="00374111">
            <w:pPr>
              <w:tabs>
                <w:tab w:val="left" w:pos="0"/>
              </w:tabs>
              <w:ind w:right="424"/>
              <w:jc w:val="both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Документы, необходимые</w:t>
            </w:r>
            <w:r w:rsidR="00B8631B">
              <w:rPr>
                <w:rFonts w:cs="Times New Roman"/>
                <w:bCs/>
                <w:sz w:val="28"/>
                <w:szCs w:val="28"/>
              </w:rPr>
              <w:t xml:space="preserve"> для предоставления Услуги, утратили силу, отменены или являются недействительными на момент обращения с запросом</w:t>
            </w:r>
          </w:p>
        </w:tc>
        <w:tc>
          <w:tcPr>
            <w:tcW w:w="3261" w:type="dxa"/>
          </w:tcPr>
          <w:p w:rsidR="00797F2D" w:rsidRDefault="00797F2D" w:rsidP="00BE15B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А</w:t>
            </w:r>
            <w:proofErr w:type="gramStart"/>
            <w:r>
              <w:rPr>
                <w:rFonts w:cs="Times New Roman"/>
                <w:bCs/>
                <w:sz w:val="28"/>
                <w:szCs w:val="28"/>
              </w:rPr>
              <w:t>1</w:t>
            </w:r>
            <w:proofErr w:type="gramEnd"/>
            <w:r>
              <w:rPr>
                <w:rFonts w:cs="Times New Roman"/>
                <w:bCs/>
                <w:sz w:val="28"/>
                <w:szCs w:val="28"/>
              </w:rPr>
              <w:t>, А2</w:t>
            </w:r>
          </w:p>
        </w:tc>
      </w:tr>
      <w:tr w:rsidR="00797F2D" w:rsidTr="00797F2D">
        <w:tc>
          <w:tcPr>
            <w:tcW w:w="925" w:type="dxa"/>
          </w:tcPr>
          <w:p w:rsidR="00797F2D" w:rsidRDefault="00797F2D" w:rsidP="00C13628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0239" w:type="dxa"/>
          </w:tcPr>
          <w:p w:rsidR="00797F2D" w:rsidRDefault="003B147C" w:rsidP="00374111">
            <w:pPr>
              <w:tabs>
                <w:tab w:val="left" w:pos="0"/>
              </w:tabs>
              <w:ind w:right="424"/>
              <w:jc w:val="both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Несоответствие категории заявителя кругу лиц, указанных в подразделе 2, Приложении 2 к Регламенту</w:t>
            </w:r>
          </w:p>
        </w:tc>
        <w:tc>
          <w:tcPr>
            <w:tcW w:w="3261" w:type="dxa"/>
          </w:tcPr>
          <w:p w:rsidR="00797F2D" w:rsidRDefault="00797F2D" w:rsidP="00BE15B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А</w:t>
            </w:r>
            <w:proofErr w:type="gramStart"/>
            <w:r>
              <w:rPr>
                <w:rFonts w:cs="Times New Roman"/>
                <w:bCs/>
                <w:sz w:val="28"/>
                <w:szCs w:val="28"/>
              </w:rPr>
              <w:t>1</w:t>
            </w:r>
            <w:proofErr w:type="gramEnd"/>
            <w:r>
              <w:rPr>
                <w:rFonts w:cs="Times New Roman"/>
                <w:bCs/>
                <w:sz w:val="28"/>
                <w:szCs w:val="28"/>
              </w:rPr>
              <w:t>, А2</w:t>
            </w:r>
          </w:p>
        </w:tc>
      </w:tr>
      <w:tr w:rsidR="00797F2D" w:rsidTr="00797F2D">
        <w:tc>
          <w:tcPr>
            <w:tcW w:w="925" w:type="dxa"/>
          </w:tcPr>
          <w:p w:rsidR="00797F2D" w:rsidRDefault="00797F2D" w:rsidP="00C13628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0239" w:type="dxa"/>
          </w:tcPr>
          <w:p w:rsidR="00797F2D" w:rsidRDefault="003B147C" w:rsidP="00374111">
            <w:pPr>
              <w:tabs>
                <w:tab w:val="left" w:pos="0"/>
              </w:tabs>
              <w:ind w:right="424"/>
              <w:jc w:val="both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3261" w:type="dxa"/>
          </w:tcPr>
          <w:p w:rsidR="00797F2D" w:rsidRDefault="00797F2D" w:rsidP="00BE15B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А</w:t>
            </w:r>
            <w:proofErr w:type="gramStart"/>
            <w:r>
              <w:rPr>
                <w:rFonts w:cs="Times New Roman"/>
                <w:bCs/>
                <w:sz w:val="28"/>
                <w:szCs w:val="28"/>
              </w:rPr>
              <w:t>1</w:t>
            </w:r>
            <w:proofErr w:type="gramEnd"/>
            <w:r>
              <w:rPr>
                <w:rFonts w:cs="Times New Roman"/>
                <w:bCs/>
                <w:sz w:val="28"/>
                <w:szCs w:val="28"/>
              </w:rPr>
              <w:t>, А2</w:t>
            </w:r>
          </w:p>
        </w:tc>
      </w:tr>
      <w:tr w:rsidR="00797F2D" w:rsidTr="00797F2D">
        <w:tc>
          <w:tcPr>
            <w:tcW w:w="925" w:type="dxa"/>
          </w:tcPr>
          <w:p w:rsidR="00797F2D" w:rsidRDefault="00797F2D" w:rsidP="00C13628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0239" w:type="dxa"/>
          </w:tcPr>
          <w:p w:rsidR="00797F2D" w:rsidRDefault="003B147C" w:rsidP="00374111">
            <w:pPr>
              <w:tabs>
                <w:tab w:val="left" w:pos="0"/>
              </w:tabs>
              <w:ind w:right="424"/>
              <w:jc w:val="both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 xml:space="preserve">Документы содержат подчистки, наличие которых не позволяет в полном </w:t>
            </w:r>
            <w:r>
              <w:rPr>
                <w:rFonts w:cs="Times New Roman"/>
                <w:bCs/>
                <w:sz w:val="28"/>
                <w:szCs w:val="28"/>
              </w:rPr>
              <w:lastRenderedPageBreak/>
              <w:t>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3261" w:type="dxa"/>
          </w:tcPr>
          <w:p w:rsidR="00797F2D" w:rsidRDefault="00797F2D" w:rsidP="00BE15B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lastRenderedPageBreak/>
              <w:t>А</w:t>
            </w:r>
            <w:proofErr w:type="gramStart"/>
            <w:r>
              <w:rPr>
                <w:rFonts w:cs="Times New Roman"/>
                <w:bCs/>
                <w:sz w:val="28"/>
                <w:szCs w:val="28"/>
              </w:rPr>
              <w:t>1</w:t>
            </w:r>
            <w:proofErr w:type="gramEnd"/>
            <w:r>
              <w:rPr>
                <w:rFonts w:cs="Times New Roman"/>
                <w:bCs/>
                <w:sz w:val="28"/>
                <w:szCs w:val="28"/>
              </w:rPr>
              <w:t>, А2</w:t>
            </w:r>
          </w:p>
        </w:tc>
      </w:tr>
      <w:tr w:rsidR="00797F2D" w:rsidTr="00797F2D">
        <w:tc>
          <w:tcPr>
            <w:tcW w:w="925" w:type="dxa"/>
          </w:tcPr>
          <w:p w:rsidR="00797F2D" w:rsidRDefault="00797F2D" w:rsidP="00C13628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lastRenderedPageBreak/>
              <w:t>7</w:t>
            </w:r>
          </w:p>
        </w:tc>
        <w:tc>
          <w:tcPr>
            <w:tcW w:w="10239" w:type="dxa"/>
          </w:tcPr>
          <w:p w:rsidR="00797F2D" w:rsidRDefault="003B147C" w:rsidP="00374111">
            <w:pPr>
              <w:tabs>
                <w:tab w:val="left" w:pos="0"/>
              </w:tabs>
              <w:ind w:right="424"/>
              <w:jc w:val="both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Некорректное заполнение обязательных полей в форме запроса, в том числе интерактивного запроса на РПГУ (</w:t>
            </w:r>
            <w:r w:rsidR="00555E07">
              <w:rPr>
                <w:rFonts w:cs="Times New Roman"/>
                <w:bCs/>
                <w:sz w:val="28"/>
                <w:szCs w:val="28"/>
              </w:rPr>
              <w:t>отсутствие заполнения, недостоверное, неполное либо неправильное, несоответствующее требованиям, установленным Регламентом</w:t>
            </w:r>
            <w:r>
              <w:rPr>
                <w:rFonts w:cs="Times New Roman"/>
                <w:bCs/>
                <w:sz w:val="28"/>
                <w:szCs w:val="28"/>
              </w:rPr>
              <w:t xml:space="preserve">) </w:t>
            </w:r>
          </w:p>
        </w:tc>
        <w:tc>
          <w:tcPr>
            <w:tcW w:w="3261" w:type="dxa"/>
          </w:tcPr>
          <w:p w:rsidR="00797F2D" w:rsidRDefault="00797F2D" w:rsidP="00797F2D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А</w:t>
            </w:r>
            <w:proofErr w:type="gramStart"/>
            <w:r>
              <w:rPr>
                <w:rFonts w:cs="Times New Roman"/>
                <w:bCs/>
                <w:sz w:val="28"/>
                <w:szCs w:val="28"/>
              </w:rPr>
              <w:t>1</w:t>
            </w:r>
            <w:proofErr w:type="gramEnd"/>
            <w:r>
              <w:rPr>
                <w:rFonts w:cs="Times New Roman"/>
                <w:bCs/>
                <w:sz w:val="28"/>
                <w:szCs w:val="28"/>
              </w:rPr>
              <w:t>, А2</w:t>
            </w:r>
          </w:p>
        </w:tc>
      </w:tr>
      <w:tr w:rsidR="00797F2D" w:rsidTr="00797F2D">
        <w:tc>
          <w:tcPr>
            <w:tcW w:w="925" w:type="dxa"/>
          </w:tcPr>
          <w:p w:rsidR="00797F2D" w:rsidRDefault="00797F2D" w:rsidP="00C13628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0239" w:type="dxa"/>
          </w:tcPr>
          <w:p w:rsidR="00797F2D" w:rsidRDefault="00555E07" w:rsidP="00374111">
            <w:pPr>
              <w:tabs>
                <w:tab w:val="left" w:pos="0"/>
              </w:tabs>
              <w:ind w:right="424"/>
              <w:jc w:val="both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Предоставление электронных образов документов посредством РПГУ не позволяет в полном объеме прочитать текст документа и (или) распознать реквизиты документа</w:t>
            </w:r>
          </w:p>
        </w:tc>
        <w:tc>
          <w:tcPr>
            <w:tcW w:w="3261" w:type="dxa"/>
          </w:tcPr>
          <w:p w:rsidR="00797F2D" w:rsidRDefault="00797F2D" w:rsidP="00BE15B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А</w:t>
            </w:r>
            <w:proofErr w:type="gramStart"/>
            <w:r>
              <w:rPr>
                <w:rFonts w:cs="Times New Roman"/>
                <w:bCs/>
                <w:sz w:val="28"/>
                <w:szCs w:val="28"/>
              </w:rPr>
              <w:t>1</w:t>
            </w:r>
            <w:proofErr w:type="gramEnd"/>
            <w:r>
              <w:rPr>
                <w:rFonts w:cs="Times New Roman"/>
                <w:bCs/>
                <w:sz w:val="28"/>
                <w:szCs w:val="28"/>
              </w:rPr>
              <w:t>, А2</w:t>
            </w:r>
          </w:p>
        </w:tc>
      </w:tr>
      <w:tr w:rsidR="00797F2D" w:rsidTr="00797F2D">
        <w:tc>
          <w:tcPr>
            <w:tcW w:w="925" w:type="dxa"/>
          </w:tcPr>
          <w:p w:rsidR="00797F2D" w:rsidRDefault="00797F2D" w:rsidP="00C13628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10239" w:type="dxa"/>
          </w:tcPr>
          <w:p w:rsidR="00797F2D" w:rsidRDefault="00555E07" w:rsidP="00374111">
            <w:pPr>
              <w:tabs>
                <w:tab w:val="left" w:pos="0"/>
              </w:tabs>
              <w:ind w:right="424"/>
              <w:jc w:val="both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Подача запроса без представления документа, удостоверяющего личность заявителя, представителя заявителя, а также подача запроса лицом, не имеющим полномочий представлять интересы заявителя</w:t>
            </w:r>
          </w:p>
        </w:tc>
        <w:tc>
          <w:tcPr>
            <w:tcW w:w="3261" w:type="dxa"/>
          </w:tcPr>
          <w:p w:rsidR="00797F2D" w:rsidRDefault="00797F2D" w:rsidP="00BE15B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А</w:t>
            </w:r>
            <w:proofErr w:type="gramStart"/>
            <w:r>
              <w:rPr>
                <w:rFonts w:cs="Times New Roman"/>
                <w:bCs/>
                <w:sz w:val="28"/>
                <w:szCs w:val="28"/>
              </w:rPr>
              <w:t>1</w:t>
            </w:r>
            <w:proofErr w:type="gramEnd"/>
            <w:r>
              <w:rPr>
                <w:rFonts w:cs="Times New Roman"/>
                <w:bCs/>
                <w:sz w:val="28"/>
                <w:szCs w:val="28"/>
              </w:rPr>
              <w:t>, А2</w:t>
            </w:r>
          </w:p>
        </w:tc>
      </w:tr>
      <w:tr w:rsidR="00797F2D" w:rsidTr="00797F2D">
        <w:tc>
          <w:tcPr>
            <w:tcW w:w="925" w:type="dxa"/>
          </w:tcPr>
          <w:p w:rsidR="00797F2D" w:rsidRDefault="00797F2D" w:rsidP="00C13628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0239" w:type="dxa"/>
          </w:tcPr>
          <w:p w:rsidR="00797F2D" w:rsidRDefault="00555E07" w:rsidP="00374111">
            <w:pPr>
              <w:tabs>
                <w:tab w:val="left" w:pos="0"/>
              </w:tabs>
              <w:ind w:right="424"/>
              <w:jc w:val="both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Поступление запроса, аналогичного ранее зарегистрированному запросу, срок предоставления Услуги по которому не истек на момент поступления такого запроса</w:t>
            </w:r>
          </w:p>
        </w:tc>
        <w:tc>
          <w:tcPr>
            <w:tcW w:w="3261" w:type="dxa"/>
          </w:tcPr>
          <w:p w:rsidR="00797F2D" w:rsidRDefault="00797F2D" w:rsidP="00BE15B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А</w:t>
            </w:r>
            <w:proofErr w:type="gramStart"/>
            <w:r>
              <w:rPr>
                <w:rFonts w:cs="Times New Roman"/>
                <w:bCs/>
                <w:sz w:val="28"/>
                <w:szCs w:val="28"/>
              </w:rPr>
              <w:t>1</w:t>
            </w:r>
            <w:proofErr w:type="gramEnd"/>
            <w:r>
              <w:rPr>
                <w:rFonts w:cs="Times New Roman"/>
                <w:bCs/>
                <w:sz w:val="28"/>
                <w:szCs w:val="28"/>
              </w:rPr>
              <w:t>, А2</w:t>
            </w:r>
          </w:p>
        </w:tc>
      </w:tr>
    </w:tbl>
    <w:p w:rsidR="00506181" w:rsidRPr="00506181" w:rsidRDefault="00506181" w:rsidP="00506181">
      <w:pPr>
        <w:tabs>
          <w:tab w:val="left" w:pos="0"/>
        </w:tabs>
        <w:spacing w:after="0" w:line="240" w:lineRule="auto"/>
        <w:ind w:left="284" w:right="424"/>
        <w:jc w:val="both"/>
        <w:rPr>
          <w:rFonts w:cs="Times New Roman"/>
          <w:bCs/>
          <w:sz w:val="28"/>
          <w:szCs w:val="28"/>
        </w:rPr>
      </w:pPr>
    </w:p>
    <w:p w:rsidR="00461786" w:rsidRDefault="00461786" w:rsidP="00461786">
      <w:pPr>
        <w:tabs>
          <w:tab w:val="left" w:pos="0"/>
        </w:tabs>
        <w:spacing w:after="0" w:line="240" w:lineRule="auto"/>
        <w:ind w:right="424"/>
        <w:jc w:val="both"/>
        <w:rPr>
          <w:rFonts w:cs="Times New Roman"/>
          <w:bCs/>
          <w:szCs w:val="24"/>
        </w:rPr>
      </w:pPr>
    </w:p>
    <w:p w:rsidR="00F1155D" w:rsidRDefault="00F1155D" w:rsidP="00F1155D">
      <w:pPr>
        <w:tabs>
          <w:tab w:val="left" w:pos="0"/>
        </w:tabs>
        <w:spacing w:after="0" w:line="240" w:lineRule="auto"/>
        <w:ind w:right="424"/>
        <w:jc w:val="center"/>
        <w:rPr>
          <w:rFonts w:cs="Times New Roman"/>
          <w:bCs/>
          <w:szCs w:val="24"/>
        </w:rPr>
      </w:pPr>
      <w:r>
        <w:rPr>
          <w:rFonts w:cs="Times New Roman"/>
          <w:bCs/>
          <w:sz w:val="28"/>
          <w:szCs w:val="28"/>
        </w:rPr>
        <w:t xml:space="preserve">Исчерпывающий перечень </w:t>
      </w:r>
      <w:r w:rsidR="00555E07">
        <w:rPr>
          <w:rFonts w:cs="Times New Roman"/>
          <w:bCs/>
          <w:sz w:val="28"/>
          <w:szCs w:val="28"/>
        </w:rPr>
        <w:t>оснований для отказа в предоставлении Услуги</w:t>
      </w:r>
    </w:p>
    <w:p w:rsidR="00F1155D" w:rsidRDefault="00F1155D" w:rsidP="00F1155D">
      <w:pPr>
        <w:tabs>
          <w:tab w:val="left" w:pos="0"/>
        </w:tabs>
        <w:spacing w:after="0" w:line="240" w:lineRule="auto"/>
        <w:ind w:right="424"/>
        <w:jc w:val="center"/>
        <w:rPr>
          <w:rFonts w:cs="Times New Roman"/>
          <w:bCs/>
          <w:szCs w:val="24"/>
        </w:rPr>
      </w:pPr>
    </w:p>
    <w:tbl>
      <w:tblPr>
        <w:tblStyle w:val="a9"/>
        <w:tblW w:w="14425" w:type="dxa"/>
        <w:tblInd w:w="284" w:type="dxa"/>
        <w:tblLayout w:type="fixed"/>
        <w:tblLook w:val="04A0"/>
      </w:tblPr>
      <w:tblGrid>
        <w:gridCol w:w="925"/>
        <w:gridCol w:w="10239"/>
        <w:gridCol w:w="3261"/>
      </w:tblGrid>
      <w:tr w:rsidR="00555E07" w:rsidTr="00555E07">
        <w:tc>
          <w:tcPr>
            <w:tcW w:w="925" w:type="dxa"/>
          </w:tcPr>
          <w:p w:rsidR="00555E07" w:rsidRDefault="00555E07" w:rsidP="00BE15B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10239" w:type="dxa"/>
          </w:tcPr>
          <w:p w:rsidR="00555E07" w:rsidRDefault="00555E07" w:rsidP="00BE15B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Перечень оснований</w:t>
            </w:r>
          </w:p>
        </w:tc>
        <w:tc>
          <w:tcPr>
            <w:tcW w:w="3261" w:type="dxa"/>
          </w:tcPr>
          <w:p w:rsidR="00555E07" w:rsidRDefault="00555E07" w:rsidP="00BE15B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Идентификаторы категорий (признаков) заявителей</w:t>
            </w:r>
          </w:p>
        </w:tc>
      </w:tr>
      <w:tr w:rsidR="00555E07" w:rsidTr="00555E07">
        <w:tc>
          <w:tcPr>
            <w:tcW w:w="925" w:type="dxa"/>
          </w:tcPr>
          <w:p w:rsidR="00555E07" w:rsidRDefault="00555E07" w:rsidP="00BE15B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0239" w:type="dxa"/>
          </w:tcPr>
          <w:p w:rsidR="00555E07" w:rsidRDefault="003349BE" w:rsidP="003349BE">
            <w:pPr>
              <w:tabs>
                <w:tab w:val="left" w:pos="0"/>
              </w:tabs>
              <w:ind w:right="424"/>
              <w:jc w:val="both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Непредставление подлинников документов, направленных ранее в электронном виде посредством РПГУ</w:t>
            </w:r>
          </w:p>
        </w:tc>
        <w:tc>
          <w:tcPr>
            <w:tcW w:w="3261" w:type="dxa"/>
          </w:tcPr>
          <w:p w:rsidR="00555E07" w:rsidRDefault="00555E07" w:rsidP="00555E07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 xml:space="preserve">     </w:t>
            </w:r>
            <w:r>
              <w:rPr>
                <w:rFonts w:cs="Times New Roman"/>
                <w:bCs/>
                <w:sz w:val="28"/>
                <w:szCs w:val="28"/>
              </w:rPr>
              <w:t>А</w:t>
            </w:r>
            <w:proofErr w:type="gramStart"/>
            <w:r>
              <w:rPr>
                <w:rFonts w:cs="Times New Roman"/>
                <w:bCs/>
                <w:sz w:val="28"/>
                <w:szCs w:val="28"/>
              </w:rPr>
              <w:t>1</w:t>
            </w:r>
            <w:proofErr w:type="gramEnd"/>
            <w:r>
              <w:rPr>
                <w:rFonts w:cs="Times New Roman"/>
                <w:bCs/>
                <w:sz w:val="28"/>
                <w:szCs w:val="28"/>
              </w:rPr>
              <w:t>, А2</w:t>
            </w:r>
          </w:p>
        </w:tc>
      </w:tr>
      <w:tr w:rsidR="00555E07" w:rsidTr="00555E07">
        <w:tc>
          <w:tcPr>
            <w:tcW w:w="925" w:type="dxa"/>
          </w:tcPr>
          <w:p w:rsidR="00555E07" w:rsidRDefault="00555E07" w:rsidP="00BE15B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239" w:type="dxa"/>
          </w:tcPr>
          <w:p w:rsidR="00555E07" w:rsidRDefault="003349BE" w:rsidP="003349BE">
            <w:pPr>
              <w:tabs>
                <w:tab w:val="left" w:pos="0"/>
              </w:tabs>
              <w:ind w:right="424"/>
              <w:jc w:val="both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Несоответствие документов, указанных в Приложении 10 к Регламенту, по форме или содержанию требованиям законодательства Российской Федерации</w:t>
            </w:r>
          </w:p>
        </w:tc>
        <w:tc>
          <w:tcPr>
            <w:tcW w:w="3261" w:type="dxa"/>
          </w:tcPr>
          <w:p w:rsidR="00555E07" w:rsidRDefault="00555E07" w:rsidP="00555E07">
            <w:pPr>
              <w:jc w:val="center"/>
            </w:pPr>
            <w:r w:rsidRPr="000C2FEC">
              <w:rPr>
                <w:rFonts w:cs="Times New Roman"/>
                <w:bCs/>
                <w:sz w:val="28"/>
                <w:szCs w:val="28"/>
              </w:rPr>
              <w:t>А</w:t>
            </w:r>
            <w:proofErr w:type="gramStart"/>
            <w:r w:rsidRPr="000C2FEC">
              <w:rPr>
                <w:rFonts w:cs="Times New Roman"/>
                <w:bCs/>
                <w:sz w:val="28"/>
                <w:szCs w:val="28"/>
              </w:rPr>
              <w:t>1</w:t>
            </w:r>
            <w:proofErr w:type="gramEnd"/>
            <w:r w:rsidRPr="000C2FEC">
              <w:rPr>
                <w:rFonts w:cs="Times New Roman"/>
                <w:bCs/>
                <w:sz w:val="28"/>
                <w:szCs w:val="28"/>
              </w:rPr>
              <w:t>, А2</w:t>
            </w:r>
          </w:p>
        </w:tc>
      </w:tr>
      <w:tr w:rsidR="00555E07" w:rsidTr="00555E07">
        <w:tc>
          <w:tcPr>
            <w:tcW w:w="925" w:type="dxa"/>
          </w:tcPr>
          <w:p w:rsidR="00555E07" w:rsidRDefault="00555E07" w:rsidP="00BE15B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0239" w:type="dxa"/>
          </w:tcPr>
          <w:p w:rsidR="00555E07" w:rsidRDefault="003349BE" w:rsidP="003349BE">
            <w:pPr>
              <w:tabs>
                <w:tab w:val="left" w:pos="0"/>
              </w:tabs>
              <w:ind w:right="424"/>
              <w:jc w:val="both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Наличие в представленных документах неполной, искаженной или недостоверной информации</w:t>
            </w:r>
          </w:p>
        </w:tc>
        <w:tc>
          <w:tcPr>
            <w:tcW w:w="3261" w:type="dxa"/>
          </w:tcPr>
          <w:p w:rsidR="00555E07" w:rsidRDefault="00555E07" w:rsidP="00555E07">
            <w:pPr>
              <w:jc w:val="center"/>
            </w:pPr>
            <w:r w:rsidRPr="000C2FEC">
              <w:rPr>
                <w:rFonts w:cs="Times New Roman"/>
                <w:bCs/>
                <w:sz w:val="28"/>
                <w:szCs w:val="28"/>
              </w:rPr>
              <w:t>А</w:t>
            </w:r>
            <w:proofErr w:type="gramStart"/>
            <w:r w:rsidRPr="000C2FEC">
              <w:rPr>
                <w:rFonts w:cs="Times New Roman"/>
                <w:bCs/>
                <w:sz w:val="28"/>
                <w:szCs w:val="28"/>
              </w:rPr>
              <w:t>1</w:t>
            </w:r>
            <w:proofErr w:type="gramEnd"/>
            <w:r w:rsidRPr="000C2FEC">
              <w:rPr>
                <w:rFonts w:cs="Times New Roman"/>
                <w:bCs/>
                <w:sz w:val="28"/>
                <w:szCs w:val="28"/>
              </w:rPr>
              <w:t>, А2</w:t>
            </w:r>
          </w:p>
        </w:tc>
      </w:tr>
      <w:tr w:rsidR="00555E07" w:rsidTr="00555E07">
        <w:tc>
          <w:tcPr>
            <w:tcW w:w="925" w:type="dxa"/>
          </w:tcPr>
          <w:p w:rsidR="00555E07" w:rsidRDefault="00555E07" w:rsidP="00BE15B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10239" w:type="dxa"/>
          </w:tcPr>
          <w:p w:rsidR="00555E07" w:rsidRDefault="00133789" w:rsidP="003349BE">
            <w:pPr>
              <w:tabs>
                <w:tab w:val="left" w:pos="0"/>
              </w:tabs>
              <w:ind w:right="424"/>
              <w:jc w:val="both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Земельный участок под кладбищем, на котором расположено родственное, почетное, воинское захоронение, не оформлен в муниципальную собственность</w:t>
            </w:r>
          </w:p>
        </w:tc>
        <w:tc>
          <w:tcPr>
            <w:tcW w:w="3261" w:type="dxa"/>
          </w:tcPr>
          <w:p w:rsidR="00555E07" w:rsidRDefault="00555E07" w:rsidP="00555E07">
            <w:pPr>
              <w:jc w:val="center"/>
            </w:pPr>
            <w:r w:rsidRPr="000C2FEC">
              <w:rPr>
                <w:rFonts w:cs="Times New Roman"/>
                <w:bCs/>
                <w:sz w:val="28"/>
                <w:szCs w:val="28"/>
              </w:rPr>
              <w:t>А</w:t>
            </w:r>
            <w:proofErr w:type="gramStart"/>
            <w:r w:rsidRPr="000C2FEC">
              <w:rPr>
                <w:rFonts w:cs="Times New Roman"/>
                <w:bCs/>
                <w:sz w:val="28"/>
                <w:szCs w:val="28"/>
              </w:rPr>
              <w:t>1</w:t>
            </w:r>
            <w:proofErr w:type="gramEnd"/>
            <w:r w:rsidRPr="000C2FEC">
              <w:rPr>
                <w:rFonts w:cs="Times New Roman"/>
                <w:bCs/>
                <w:sz w:val="28"/>
                <w:szCs w:val="28"/>
              </w:rPr>
              <w:t>, А2</w:t>
            </w:r>
          </w:p>
        </w:tc>
      </w:tr>
      <w:tr w:rsidR="00555E07" w:rsidTr="00555E07">
        <w:tc>
          <w:tcPr>
            <w:tcW w:w="925" w:type="dxa"/>
          </w:tcPr>
          <w:p w:rsidR="00555E07" w:rsidRDefault="00555E07" w:rsidP="00BE15B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0239" w:type="dxa"/>
          </w:tcPr>
          <w:p w:rsidR="00555E07" w:rsidRDefault="00133789" w:rsidP="003349BE">
            <w:pPr>
              <w:tabs>
                <w:tab w:val="left" w:pos="0"/>
              </w:tabs>
              <w:ind w:right="424"/>
              <w:jc w:val="both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Превышение 12 кв. метров – размера места семейного (родового) захоронения, за исключением случая, когда место захоронения полностью использовано для погребения</w:t>
            </w:r>
          </w:p>
        </w:tc>
        <w:tc>
          <w:tcPr>
            <w:tcW w:w="3261" w:type="dxa"/>
          </w:tcPr>
          <w:p w:rsidR="00555E07" w:rsidRDefault="00555E07" w:rsidP="00555E07">
            <w:pPr>
              <w:jc w:val="center"/>
            </w:pPr>
            <w:r w:rsidRPr="000C2FEC">
              <w:rPr>
                <w:rFonts w:cs="Times New Roman"/>
                <w:bCs/>
                <w:sz w:val="28"/>
                <w:szCs w:val="28"/>
              </w:rPr>
              <w:t>А</w:t>
            </w:r>
            <w:proofErr w:type="gramStart"/>
            <w:r w:rsidRPr="000C2FEC">
              <w:rPr>
                <w:rFonts w:cs="Times New Roman"/>
                <w:bCs/>
                <w:sz w:val="28"/>
                <w:szCs w:val="28"/>
              </w:rPr>
              <w:t>1</w:t>
            </w:r>
            <w:proofErr w:type="gramEnd"/>
            <w:r w:rsidRPr="000C2FEC">
              <w:rPr>
                <w:rFonts w:cs="Times New Roman"/>
                <w:bCs/>
                <w:sz w:val="28"/>
                <w:szCs w:val="28"/>
              </w:rPr>
              <w:t>, А2</w:t>
            </w:r>
          </w:p>
        </w:tc>
      </w:tr>
      <w:tr w:rsidR="00555E07" w:rsidTr="00555E07">
        <w:tc>
          <w:tcPr>
            <w:tcW w:w="925" w:type="dxa"/>
          </w:tcPr>
          <w:p w:rsidR="00555E07" w:rsidRDefault="00555E07" w:rsidP="00BE15B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0239" w:type="dxa"/>
          </w:tcPr>
          <w:p w:rsidR="00555E07" w:rsidRDefault="00133789" w:rsidP="003349BE">
            <w:pPr>
              <w:tabs>
                <w:tab w:val="left" w:pos="0"/>
              </w:tabs>
              <w:ind w:right="424"/>
              <w:jc w:val="both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Наличие в ВИС информации о регистрации родственного, почетного, воинского захоронения, в отношении которого подан запрос, на лицо, не являющееся заявителем</w:t>
            </w:r>
          </w:p>
        </w:tc>
        <w:tc>
          <w:tcPr>
            <w:tcW w:w="3261" w:type="dxa"/>
          </w:tcPr>
          <w:p w:rsidR="00555E07" w:rsidRDefault="00555E07" w:rsidP="00555E07">
            <w:pPr>
              <w:jc w:val="center"/>
            </w:pPr>
            <w:r w:rsidRPr="000C2FEC">
              <w:rPr>
                <w:rFonts w:cs="Times New Roman"/>
                <w:bCs/>
                <w:sz w:val="28"/>
                <w:szCs w:val="28"/>
              </w:rPr>
              <w:t>А</w:t>
            </w:r>
            <w:proofErr w:type="gramStart"/>
            <w:r w:rsidRPr="000C2FEC">
              <w:rPr>
                <w:rFonts w:cs="Times New Roman"/>
                <w:bCs/>
                <w:sz w:val="28"/>
                <w:szCs w:val="28"/>
              </w:rPr>
              <w:t>1</w:t>
            </w:r>
            <w:proofErr w:type="gramEnd"/>
            <w:r w:rsidRPr="000C2FEC">
              <w:rPr>
                <w:rFonts w:cs="Times New Roman"/>
                <w:bCs/>
                <w:sz w:val="28"/>
                <w:szCs w:val="28"/>
              </w:rPr>
              <w:t>, А2</w:t>
            </w:r>
          </w:p>
        </w:tc>
      </w:tr>
      <w:tr w:rsidR="00555E07" w:rsidTr="00555E07">
        <w:tc>
          <w:tcPr>
            <w:tcW w:w="925" w:type="dxa"/>
          </w:tcPr>
          <w:p w:rsidR="00555E07" w:rsidRDefault="00555E07" w:rsidP="00BE15B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10239" w:type="dxa"/>
          </w:tcPr>
          <w:p w:rsidR="00555E07" w:rsidRDefault="00133789" w:rsidP="003349BE">
            <w:pPr>
              <w:tabs>
                <w:tab w:val="left" w:pos="0"/>
              </w:tabs>
              <w:ind w:right="424"/>
              <w:jc w:val="both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 xml:space="preserve">Выдача удостоверения на </w:t>
            </w:r>
            <w:proofErr w:type="spellStart"/>
            <w:r>
              <w:rPr>
                <w:rFonts w:cs="Times New Roman"/>
                <w:bCs/>
                <w:sz w:val="28"/>
                <w:szCs w:val="28"/>
              </w:rPr>
              <w:t>истребуемое</w:t>
            </w:r>
            <w:proofErr w:type="spellEnd"/>
            <w:r>
              <w:rPr>
                <w:rFonts w:cs="Times New Roman"/>
                <w:bCs/>
                <w:sz w:val="28"/>
                <w:szCs w:val="28"/>
              </w:rPr>
              <w:t xml:space="preserve"> место захоронения ранее другому лицу</w:t>
            </w:r>
          </w:p>
        </w:tc>
        <w:tc>
          <w:tcPr>
            <w:tcW w:w="3261" w:type="dxa"/>
          </w:tcPr>
          <w:p w:rsidR="00555E07" w:rsidRDefault="00555E07" w:rsidP="00555E07">
            <w:pPr>
              <w:jc w:val="center"/>
            </w:pPr>
            <w:r w:rsidRPr="000C2FEC">
              <w:rPr>
                <w:rFonts w:cs="Times New Roman"/>
                <w:bCs/>
                <w:sz w:val="28"/>
                <w:szCs w:val="28"/>
              </w:rPr>
              <w:t>А</w:t>
            </w:r>
            <w:proofErr w:type="gramStart"/>
            <w:r w:rsidRPr="000C2FEC">
              <w:rPr>
                <w:rFonts w:cs="Times New Roman"/>
                <w:bCs/>
                <w:sz w:val="28"/>
                <w:szCs w:val="28"/>
              </w:rPr>
              <w:t>1</w:t>
            </w:r>
            <w:proofErr w:type="gramEnd"/>
            <w:r w:rsidRPr="000C2FEC">
              <w:rPr>
                <w:rFonts w:cs="Times New Roman"/>
                <w:bCs/>
                <w:sz w:val="28"/>
                <w:szCs w:val="28"/>
              </w:rPr>
              <w:t>, А2</w:t>
            </w:r>
          </w:p>
        </w:tc>
      </w:tr>
      <w:tr w:rsidR="00555E07" w:rsidTr="00555E07">
        <w:tc>
          <w:tcPr>
            <w:tcW w:w="925" w:type="dxa"/>
          </w:tcPr>
          <w:p w:rsidR="00555E07" w:rsidRDefault="00555E07" w:rsidP="00BE15B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0239" w:type="dxa"/>
          </w:tcPr>
          <w:p w:rsidR="00555E07" w:rsidRDefault="00133789" w:rsidP="003349BE">
            <w:pPr>
              <w:tabs>
                <w:tab w:val="left" w:pos="0"/>
              </w:tabs>
              <w:ind w:right="424"/>
              <w:jc w:val="both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Размер места захоронения, созданного с 01 августа 2004 года по 30 июня 2020 года, не превышает размер родственного, почетного, воинского захоронения, установленный органами местного самоуправления муниципальных образований Московской области</w:t>
            </w:r>
          </w:p>
        </w:tc>
        <w:tc>
          <w:tcPr>
            <w:tcW w:w="3261" w:type="dxa"/>
          </w:tcPr>
          <w:p w:rsidR="00555E07" w:rsidRDefault="00555E07" w:rsidP="00555E07">
            <w:pPr>
              <w:jc w:val="center"/>
            </w:pPr>
            <w:r w:rsidRPr="000C2FEC">
              <w:rPr>
                <w:rFonts w:cs="Times New Roman"/>
                <w:bCs/>
                <w:sz w:val="28"/>
                <w:szCs w:val="28"/>
              </w:rPr>
              <w:t>А</w:t>
            </w:r>
            <w:proofErr w:type="gramStart"/>
            <w:r w:rsidRPr="000C2FEC">
              <w:rPr>
                <w:rFonts w:cs="Times New Roman"/>
                <w:bCs/>
                <w:sz w:val="28"/>
                <w:szCs w:val="28"/>
              </w:rPr>
              <w:t>1</w:t>
            </w:r>
            <w:proofErr w:type="gramEnd"/>
            <w:r w:rsidRPr="000C2FEC">
              <w:rPr>
                <w:rFonts w:cs="Times New Roman"/>
                <w:bCs/>
                <w:sz w:val="28"/>
                <w:szCs w:val="28"/>
              </w:rPr>
              <w:t>, А2</w:t>
            </w:r>
          </w:p>
        </w:tc>
      </w:tr>
      <w:tr w:rsidR="00555E07" w:rsidTr="00555E07">
        <w:tc>
          <w:tcPr>
            <w:tcW w:w="925" w:type="dxa"/>
          </w:tcPr>
          <w:p w:rsidR="00555E07" w:rsidRDefault="00555E07" w:rsidP="00BE15B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10239" w:type="dxa"/>
          </w:tcPr>
          <w:p w:rsidR="00555E07" w:rsidRDefault="00133789" w:rsidP="003349BE">
            <w:pPr>
              <w:tabs>
                <w:tab w:val="left" w:pos="0"/>
              </w:tabs>
              <w:ind w:right="424"/>
              <w:jc w:val="both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 xml:space="preserve">Место захоронения создано до 01 августа 2004 года </w:t>
            </w:r>
          </w:p>
        </w:tc>
        <w:tc>
          <w:tcPr>
            <w:tcW w:w="3261" w:type="dxa"/>
          </w:tcPr>
          <w:p w:rsidR="00555E07" w:rsidRDefault="00555E07" w:rsidP="00555E07">
            <w:pPr>
              <w:jc w:val="center"/>
            </w:pPr>
            <w:r w:rsidRPr="000C2FEC">
              <w:rPr>
                <w:rFonts w:cs="Times New Roman"/>
                <w:bCs/>
                <w:sz w:val="28"/>
                <w:szCs w:val="28"/>
              </w:rPr>
              <w:t>А</w:t>
            </w:r>
            <w:proofErr w:type="gramStart"/>
            <w:r w:rsidRPr="000C2FEC">
              <w:rPr>
                <w:rFonts w:cs="Times New Roman"/>
                <w:bCs/>
                <w:sz w:val="28"/>
                <w:szCs w:val="28"/>
              </w:rPr>
              <w:t>1</w:t>
            </w:r>
            <w:proofErr w:type="gramEnd"/>
            <w:r w:rsidRPr="000C2FEC">
              <w:rPr>
                <w:rFonts w:cs="Times New Roman"/>
                <w:bCs/>
                <w:sz w:val="28"/>
                <w:szCs w:val="28"/>
              </w:rPr>
              <w:t>, А2</w:t>
            </w:r>
          </w:p>
        </w:tc>
      </w:tr>
      <w:tr w:rsidR="00555E07" w:rsidTr="00555E07">
        <w:tc>
          <w:tcPr>
            <w:tcW w:w="925" w:type="dxa"/>
          </w:tcPr>
          <w:p w:rsidR="00555E07" w:rsidRDefault="00555E07" w:rsidP="00BE15B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0239" w:type="dxa"/>
          </w:tcPr>
          <w:p w:rsidR="00555E07" w:rsidRDefault="00133789" w:rsidP="003349BE">
            <w:pPr>
              <w:tabs>
                <w:tab w:val="left" w:pos="0"/>
              </w:tabs>
              <w:ind w:right="424"/>
              <w:jc w:val="both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Отсутствие сведений в ВИС или в книгах регистраций захоронений (захоронений урн с прахом) о произведенном захоронении на соответствующем месте</w:t>
            </w:r>
          </w:p>
        </w:tc>
        <w:tc>
          <w:tcPr>
            <w:tcW w:w="3261" w:type="dxa"/>
          </w:tcPr>
          <w:p w:rsidR="00555E07" w:rsidRDefault="00555E07" w:rsidP="00555E07">
            <w:pPr>
              <w:jc w:val="center"/>
            </w:pPr>
            <w:r w:rsidRPr="000C2FEC">
              <w:rPr>
                <w:rFonts w:cs="Times New Roman"/>
                <w:bCs/>
                <w:sz w:val="28"/>
                <w:szCs w:val="28"/>
              </w:rPr>
              <w:t>А</w:t>
            </w:r>
            <w:proofErr w:type="gramStart"/>
            <w:r w:rsidRPr="000C2FEC">
              <w:rPr>
                <w:rFonts w:cs="Times New Roman"/>
                <w:bCs/>
                <w:sz w:val="28"/>
                <w:szCs w:val="28"/>
              </w:rPr>
              <w:t>1</w:t>
            </w:r>
            <w:proofErr w:type="gramEnd"/>
            <w:r w:rsidRPr="000C2FEC">
              <w:rPr>
                <w:rFonts w:cs="Times New Roman"/>
                <w:bCs/>
                <w:sz w:val="28"/>
                <w:szCs w:val="28"/>
              </w:rPr>
              <w:t>, А2</w:t>
            </w:r>
          </w:p>
        </w:tc>
      </w:tr>
      <w:tr w:rsidR="00555E07" w:rsidTr="00555E07">
        <w:tc>
          <w:tcPr>
            <w:tcW w:w="925" w:type="dxa"/>
          </w:tcPr>
          <w:p w:rsidR="00555E07" w:rsidRDefault="00555E07" w:rsidP="00BE15B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10239" w:type="dxa"/>
          </w:tcPr>
          <w:p w:rsidR="00555E07" w:rsidRDefault="00133789" w:rsidP="003349BE">
            <w:pPr>
              <w:tabs>
                <w:tab w:val="left" w:pos="0"/>
              </w:tabs>
              <w:ind w:right="424"/>
              <w:jc w:val="both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Несоблюдение требования</w:t>
            </w:r>
            <w:r w:rsidR="0039620A">
              <w:rPr>
                <w:rFonts w:cs="Times New Roman"/>
                <w:bCs/>
                <w:sz w:val="28"/>
                <w:szCs w:val="28"/>
              </w:rPr>
              <w:t xml:space="preserve"> к ширине разрывов между </w:t>
            </w:r>
            <w:r w:rsidR="003C1F50">
              <w:rPr>
                <w:rFonts w:cs="Times New Roman"/>
                <w:bCs/>
                <w:sz w:val="28"/>
                <w:szCs w:val="28"/>
              </w:rPr>
              <w:t>местами захоронений, установленного частью 5 статьи 11 Закона Московской области от 17.07.2007 № 115/2007-ОЗ «О погребении и похоронном деле в Московской области», за исключением случая, когда место захоронения полностью использовано для погребения</w:t>
            </w:r>
          </w:p>
        </w:tc>
        <w:tc>
          <w:tcPr>
            <w:tcW w:w="3261" w:type="dxa"/>
          </w:tcPr>
          <w:p w:rsidR="00555E07" w:rsidRDefault="00555E07" w:rsidP="00555E07">
            <w:pPr>
              <w:jc w:val="center"/>
            </w:pPr>
            <w:r w:rsidRPr="000C2FEC">
              <w:rPr>
                <w:rFonts w:cs="Times New Roman"/>
                <w:bCs/>
                <w:sz w:val="28"/>
                <w:szCs w:val="28"/>
              </w:rPr>
              <w:t>А</w:t>
            </w:r>
            <w:proofErr w:type="gramStart"/>
            <w:r w:rsidRPr="000C2FEC">
              <w:rPr>
                <w:rFonts w:cs="Times New Roman"/>
                <w:bCs/>
                <w:sz w:val="28"/>
                <w:szCs w:val="28"/>
              </w:rPr>
              <w:t>1</w:t>
            </w:r>
            <w:proofErr w:type="gramEnd"/>
            <w:r w:rsidRPr="000C2FEC">
              <w:rPr>
                <w:rFonts w:cs="Times New Roman"/>
                <w:bCs/>
                <w:sz w:val="28"/>
                <w:szCs w:val="28"/>
              </w:rPr>
              <w:t>, А2</w:t>
            </w:r>
          </w:p>
        </w:tc>
      </w:tr>
      <w:tr w:rsidR="00555E07" w:rsidTr="00555E07">
        <w:tc>
          <w:tcPr>
            <w:tcW w:w="925" w:type="dxa"/>
          </w:tcPr>
          <w:p w:rsidR="00555E07" w:rsidRDefault="00555E07" w:rsidP="00BE15B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10239" w:type="dxa"/>
          </w:tcPr>
          <w:p w:rsidR="00555E07" w:rsidRDefault="003C1F50" w:rsidP="003349BE">
            <w:pPr>
              <w:tabs>
                <w:tab w:val="left" w:pos="0"/>
              </w:tabs>
              <w:ind w:right="424"/>
              <w:jc w:val="both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Нарушение срока внесения платы за часть земельного участка, превышающего установленный органами местного самоуправления муниципальных образований Московской области размер родственного, почетного, воинского захоронения</w:t>
            </w:r>
          </w:p>
        </w:tc>
        <w:tc>
          <w:tcPr>
            <w:tcW w:w="3261" w:type="dxa"/>
          </w:tcPr>
          <w:p w:rsidR="00555E07" w:rsidRDefault="00555E07" w:rsidP="00555E07">
            <w:pPr>
              <w:jc w:val="center"/>
            </w:pPr>
            <w:r w:rsidRPr="000C2FEC">
              <w:rPr>
                <w:rFonts w:cs="Times New Roman"/>
                <w:bCs/>
                <w:sz w:val="28"/>
                <w:szCs w:val="28"/>
              </w:rPr>
              <w:t>А</w:t>
            </w:r>
            <w:proofErr w:type="gramStart"/>
            <w:r w:rsidRPr="000C2FEC">
              <w:rPr>
                <w:rFonts w:cs="Times New Roman"/>
                <w:bCs/>
                <w:sz w:val="28"/>
                <w:szCs w:val="28"/>
              </w:rPr>
              <w:t>1</w:t>
            </w:r>
            <w:proofErr w:type="gramEnd"/>
            <w:r w:rsidRPr="000C2FEC">
              <w:rPr>
                <w:rFonts w:cs="Times New Roman"/>
                <w:bCs/>
                <w:sz w:val="28"/>
                <w:szCs w:val="28"/>
              </w:rPr>
              <w:t>, А2</w:t>
            </w:r>
          </w:p>
        </w:tc>
      </w:tr>
    </w:tbl>
    <w:p w:rsidR="00461786" w:rsidRPr="00461786" w:rsidRDefault="00461786" w:rsidP="00461786">
      <w:pPr>
        <w:tabs>
          <w:tab w:val="left" w:pos="0"/>
        </w:tabs>
        <w:spacing w:after="0" w:line="240" w:lineRule="auto"/>
        <w:ind w:right="424"/>
        <w:jc w:val="both"/>
        <w:rPr>
          <w:rFonts w:cs="Times New Roman"/>
          <w:bCs/>
          <w:szCs w:val="24"/>
        </w:rPr>
      </w:pPr>
    </w:p>
    <w:sectPr w:rsidR="00461786" w:rsidRPr="00461786" w:rsidSect="001916A0">
      <w:headerReference w:type="default" r:id="rId8"/>
      <w:pgSz w:w="16838" w:h="11906" w:orient="landscape"/>
      <w:pgMar w:top="56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7EA" w:rsidRDefault="003E47EA" w:rsidP="005B387E">
      <w:pPr>
        <w:spacing w:after="0" w:line="240" w:lineRule="auto"/>
      </w:pPr>
      <w:r>
        <w:separator/>
      </w:r>
    </w:p>
  </w:endnote>
  <w:endnote w:type="continuationSeparator" w:id="0">
    <w:p w:rsidR="003E47EA" w:rsidRDefault="003E47EA" w:rsidP="005B3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7EA" w:rsidRDefault="003E47EA" w:rsidP="005B387E">
      <w:pPr>
        <w:spacing w:after="0" w:line="240" w:lineRule="auto"/>
      </w:pPr>
      <w:r>
        <w:separator/>
      </w:r>
    </w:p>
  </w:footnote>
  <w:footnote w:type="continuationSeparator" w:id="0">
    <w:p w:rsidR="003E47EA" w:rsidRDefault="003E47EA" w:rsidP="005B3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7029288"/>
      <w:docPartObj>
        <w:docPartGallery w:val="Page Numbers (Top of Page)"/>
        <w:docPartUnique/>
      </w:docPartObj>
    </w:sdtPr>
    <w:sdtContent>
      <w:p w:rsidR="005B387E" w:rsidRDefault="005C4C1F">
        <w:pPr>
          <w:pStyle w:val="a3"/>
          <w:jc w:val="center"/>
        </w:pPr>
      </w:p>
    </w:sdtContent>
  </w:sdt>
  <w:p w:rsidR="005B387E" w:rsidRDefault="005B387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86C7F"/>
    <w:multiLevelType w:val="multilevel"/>
    <w:tmpl w:val="445293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0F0454E"/>
    <w:multiLevelType w:val="multilevel"/>
    <w:tmpl w:val="435A639A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1.4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>
    <w:nsid w:val="5097020A"/>
    <w:multiLevelType w:val="hybridMultilevel"/>
    <w:tmpl w:val="2A6CC0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5B4A"/>
    <w:rsid w:val="0006181B"/>
    <w:rsid w:val="000F7971"/>
    <w:rsid w:val="00115224"/>
    <w:rsid w:val="00133789"/>
    <w:rsid w:val="00145253"/>
    <w:rsid w:val="00157FF3"/>
    <w:rsid w:val="001916A0"/>
    <w:rsid w:val="001F4467"/>
    <w:rsid w:val="00245EA6"/>
    <w:rsid w:val="002F7A92"/>
    <w:rsid w:val="002F7B61"/>
    <w:rsid w:val="00305D5C"/>
    <w:rsid w:val="003349BE"/>
    <w:rsid w:val="003727DC"/>
    <w:rsid w:val="00374111"/>
    <w:rsid w:val="0039620A"/>
    <w:rsid w:val="003A6760"/>
    <w:rsid w:val="003B147C"/>
    <w:rsid w:val="003B668B"/>
    <w:rsid w:val="003C1F50"/>
    <w:rsid w:val="003E47EA"/>
    <w:rsid w:val="00425270"/>
    <w:rsid w:val="00461786"/>
    <w:rsid w:val="00473986"/>
    <w:rsid w:val="005007DD"/>
    <w:rsid w:val="00506181"/>
    <w:rsid w:val="0053326A"/>
    <w:rsid w:val="0055277B"/>
    <w:rsid w:val="00555E07"/>
    <w:rsid w:val="005747F6"/>
    <w:rsid w:val="005B387E"/>
    <w:rsid w:val="005C4C1F"/>
    <w:rsid w:val="005C74E1"/>
    <w:rsid w:val="005F5A10"/>
    <w:rsid w:val="00642956"/>
    <w:rsid w:val="006466E1"/>
    <w:rsid w:val="006B6E20"/>
    <w:rsid w:val="006F2B73"/>
    <w:rsid w:val="00797F2D"/>
    <w:rsid w:val="0084740B"/>
    <w:rsid w:val="008724D4"/>
    <w:rsid w:val="00874AD3"/>
    <w:rsid w:val="0088520B"/>
    <w:rsid w:val="008B712D"/>
    <w:rsid w:val="008F36D2"/>
    <w:rsid w:val="00943539"/>
    <w:rsid w:val="0095015E"/>
    <w:rsid w:val="009668EA"/>
    <w:rsid w:val="00995B4A"/>
    <w:rsid w:val="009A7B74"/>
    <w:rsid w:val="00A00D0D"/>
    <w:rsid w:val="00B8631B"/>
    <w:rsid w:val="00BB7CB3"/>
    <w:rsid w:val="00BC7830"/>
    <w:rsid w:val="00BE2D03"/>
    <w:rsid w:val="00BF5C31"/>
    <w:rsid w:val="00C13628"/>
    <w:rsid w:val="00C253B5"/>
    <w:rsid w:val="00C30926"/>
    <w:rsid w:val="00DE2BD2"/>
    <w:rsid w:val="00DE3508"/>
    <w:rsid w:val="00E47ABE"/>
    <w:rsid w:val="00E663F3"/>
    <w:rsid w:val="00EA09FD"/>
    <w:rsid w:val="00EE6109"/>
    <w:rsid w:val="00F1155D"/>
    <w:rsid w:val="00F467C4"/>
    <w:rsid w:val="00F71BAC"/>
    <w:rsid w:val="00F878B5"/>
    <w:rsid w:val="00FC5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B4A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autoRedefine/>
    <w:qFormat/>
    <w:rsid w:val="00995B4A"/>
    <w:pPr>
      <w:keepNext/>
      <w:numPr>
        <w:numId w:val="1"/>
      </w:numPr>
      <w:spacing w:after="0"/>
      <w:contextualSpacing/>
      <w:outlineLvl w:val="0"/>
    </w:pPr>
    <w:rPr>
      <w:rFonts w:eastAsiaTheme="majorEastAsia" w:cs="Times New Roman"/>
      <w:b/>
      <w:bCs/>
      <w:kern w:val="32"/>
      <w:sz w:val="28"/>
      <w:lang w:eastAsia="ru-RU"/>
    </w:rPr>
  </w:style>
  <w:style w:type="paragraph" w:styleId="2">
    <w:name w:val="heading 2"/>
    <w:basedOn w:val="a"/>
    <w:link w:val="20"/>
    <w:qFormat/>
    <w:rsid w:val="00995B4A"/>
    <w:pPr>
      <w:keepNext/>
      <w:widowControl w:val="0"/>
      <w:numPr>
        <w:ilvl w:val="1"/>
        <w:numId w:val="1"/>
      </w:numPr>
      <w:suppressLineNumbers/>
      <w:tabs>
        <w:tab w:val="left" w:pos="576"/>
      </w:tabs>
      <w:suppressAutoHyphens/>
      <w:spacing w:before="240" w:after="120" w:line="240" w:lineRule="auto"/>
      <w:outlineLvl w:val="1"/>
    </w:pPr>
    <w:rPr>
      <w:rFonts w:eastAsia="Times New Roman" w:cs="Times New Roman"/>
      <w:b/>
      <w:color w:val="00000A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995B4A"/>
    <w:pPr>
      <w:keepNext/>
      <w:keepLines/>
      <w:numPr>
        <w:ilvl w:val="3"/>
        <w:numId w:val="1"/>
      </w:numPr>
      <w:spacing w:before="200" w:after="0"/>
      <w:outlineLvl w:val="3"/>
    </w:pPr>
    <w:rPr>
      <w:rFonts w:eastAsiaTheme="majorEastAsia" w:cstheme="majorBidi"/>
      <w:bCs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95B4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5B4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5B4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5B4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5B4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5B4A"/>
    <w:rPr>
      <w:rFonts w:ascii="Times New Roman" w:eastAsiaTheme="majorEastAsia" w:hAnsi="Times New Roman" w:cs="Times New Roman"/>
      <w:b/>
      <w:bCs/>
      <w:kern w:val="32"/>
      <w:sz w:val="28"/>
      <w:lang w:eastAsia="ru-RU"/>
    </w:rPr>
  </w:style>
  <w:style w:type="character" w:customStyle="1" w:styleId="20">
    <w:name w:val="Заголовок 2 Знак"/>
    <w:basedOn w:val="a0"/>
    <w:link w:val="2"/>
    <w:qFormat/>
    <w:rsid w:val="00995B4A"/>
    <w:rPr>
      <w:rFonts w:ascii="Times New Roman" w:eastAsia="Times New Roman" w:hAnsi="Times New Roman" w:cs="Times New Roman"/>
      <w:b/>
      <w:color w:val="00000A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95B4A"/>
    <w:rPr>
      <w:rFonts w:ascii="Times New Roman" w:eastAsiaTheme="majorEastAsia" w:hAnsi="Times New Roman" w:cstheme="majorBidi"/>
      <w:bCs/>
      <w:iCs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995B4A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995B4A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95B4A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95B4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95B4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5B38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387E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5B38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387E"/>
    <w:rPr>
      <w:rFonts w:ascii="Times New Roman" w:hAnsi="Times New Roman"/>
      <w:sz w:val="24"/>
    </w:rPr>
  </w:style>
  <w:style w:type="paragraph" w:styleId="a7">
    <w:name w:val="List Paragraph"/>
    <w:basedOn w:val="a"/>
    <w:uiPriority w:val="34"/>
    <w:qFormat/>
    <w:rsid w:val="00461786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473986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305D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9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99C7C-83CE-4DD6-8DD2-65F428B6D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805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Сахарова Анна Ивановна</dc:creator>
  <cp:lastModifiedBy>Пользователь</cp:lastModifiedBy>
  <cp:revision>7</cp:revision>
  <cp:lastPrinted>2023-04-03T09:42:00Z</cp:lastPrinted>
  <dcterms:created xsi:type="dcterms:W3CDTF">2026-07-23T09:56:00Z</dcterms:created>
  <dcterms:modified xsi:type="dcterms:W3CDTF">2026-07-23T12:09:00Z</dcterms:modified>
</cp:coreProperties>
</file>